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A" w:rsidRP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ДЕЛАМ АРХИВОВ ПРИ ПРАВИТЕЛЬСТВЕ         УДМУРТСКОЙ РЕСПУБЛИКЕ</w:t>
      </w:r>
    </w:p>
    <w:p w:rsid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КУЛЬТУРЫ ПЕРМСКОГО КРАЯ «МЕМОРИАЛЬНЫЙ КОМПЛЕКС ПОЛИТИЧЕСКИХ РЕПРЕССИЙ»</w:t>
      </w:r>
    </w:p>
    <w:p w:rsidR="00EC554A" w:rsidRP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4A" w:rsidRP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«ЦЕНТРАЛЬНЫЙ ГОСУДАРСТВЕННЫЙ АРХИВ УДМУРТСКОЙ                  РЕСПУБЛИКИ»</w:t>
      </w:r>
    </w:p>
    <w:p w:rsidR="00EC554A" w:rsidRPr="00EC554A" w:rsidRDefault="00EC554A" w:rsidP="00EC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4A" w:rsidRP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Камбарская ул., д. 17, Ижевск, 426075</w:t>
      </w:r>
    </w:p>
    <w:p w:rsidR="00EC554A" w:rsidRP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тел.\факс 90-53-65, 90-53-64</w:t>
      </w:r>
    </w:p>
    <w:p w:rsidR="00EC554A" w:rsidRDefault="00EC554A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5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EC5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cga</w:t>
      </w:r>
      <w:proofErr w:type="spellEnd"/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EC5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cgaur</w:t>
      </w:r>
      <w:proofErr w:type="spellEnd"/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5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izhnet</w:t>
      </w:r>
      <w:proofErr w:type="spellEnd"/>
      <w:r w:rsidRPr="00EC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5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10993" w:rsidRDefault="00210993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93" w:rsidRPr="00EC554A" w:rsidRDefault="00210993" w:rsidP="00EC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EC554A" w:rsidRDefault="00EC554A" w:rsidP="00C803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C554A" w:rsidRDefault="00EC554A" w:rsidP="00C803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января 2019 г. в 15-00 час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читальном зале ГКУ «Центральный государственный архив Удмуртской Республики</w:t>
      </w:r>
      <w:r w:rsidR="0021099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открывается передвижная выставка «Пермь-36. Режим особый</w:t>
      </w:r>
      <w:r w:rsidR="0021099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подготовленная Мемориальным комплексом политических репрессий.</w:t>
      </w:r>
      <w:r w:rsidR="00D333D9">
        <w:rPr>
          <w:rFonts w:ascii="Times New Roman" w:hAnsi="Times New Roman" w:cs="Times New Roman"/>
          <w:sz w:val="28"/>
        </w:rPr>
        <w:t xml:space="preserve"> Открытие выставки в Удмуртии стало возможным благодаря соглашению о сотрудничестве между Комитетом по делам архивов при Правительстве УР и Государственного автономного учреждения Пермского края «Мемориальным комплексом политических репрессий».</w:t>
      </w:r>
    </w:p>
    <w:p w:rsidR="00C80397" w:rsidRDefault="00EC554A" w:rsidP="00C803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80397" w:rsidRPr="00C80397">
        <w:rPr>
          <w:rFonts w:ascii="Times New Roman" w:hAnsi="Times New Roman" w:cs="Times New Roman"/>
          <w:sz w:val="28"/>
        </w:rPr>
        <w:t xml:space="preserve">ыставка повествует об истории участка особого режима исправительно-трудовой колонии ВС-389/36 (Пермь-36), а также о судьбах некоторых политических заключенных. История колонии началась в сталинскую эпоху, а участок особого режима появился здесь в 1980 г. Он предназначался для «особо опасных государственных преступников». Среди заключенных были авторы и распространители антикоммунистической литературы, участники правозащитных групп, религиозных, национальных и других организаций. Участок особого режима действовал вплоть до закрытия учреждения, в 1988 г. </w:t>
      </w:r>
    </w:p>
    <w:p w:rsidR="00E36DC6" w:rsidRDefault="00C80397" w:rsidP="00C803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0397">
        <w:rPr>
          <w:rFonts w:ascii="Times New Roman" w:hAnsi="Times New Roman" w:cs="Times New Roman"/>
          <w:sz w:val="28"/>
        </w:rPr>
        <w:t>Всего за период существования, с 1980 г. по 1988 г., через заключение на особом режиме прошло больше 50 человек. В выставке представлена информация лишь о некоторых из них.</w:t>
      </w:r>
      <w:bookmarkStart w:id="0" w:name="_GoBack"/>
      <w:bookmarkEnd w:id="0"/>
    </w:p>
    <w:sectPr w:rsidR="00E36DC6" w:rsidSect="002109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7"/>
    <w:rsid w:val="000776B3"/>
    <w:rsid w:val="00210993"/>
    <w:rsid w:val="00822852"/>
    <w:rsid w:val="00B913A7"/>
    <w:rsid w:val="00C80397"/>
    <w:rsid w:val="00D333D9"/>
    <w:rsid w:val="00E36DC6"/>
    <w:rsid w:val="00E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2019-01-16T07:38:00Z</cp:lastPrinted>
  <dcterms:created xsi:type="dcterms:W3CDTF">2019-01-16T07:55:00Z</dcterms:created>
  <dcterms:modified xsi:type="dcterms:W3CDTF">2019-01-16T07:55:00Z</dcterms:modified>
</cp:coreProperties>
</file>